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71" w:rsidRDefault="00E323FF">
      <w:pPr>
        <w:rPr>
          <w:rFonts w:ascii="Arial" w:hAnsi="Arial" w:cs="Arial"/>
          <w:sz w:val="24"/>
          <w:szCs w:val="24"/>
        </w:rPr>
      </w:pPr>
      <w:r w:rsidRPr="007E6EC7">
        <w:rPr>
          <w:rFonts w:ascii="Arial" w:hAnsi="Arial" w:cs="Arial"/>
          <w:sz w:val="24"/>
          <w:szCs w:val="24"/>
        </w:rPr>
        <w:t xml:space="preserve">Lo principal que se está realizando en esta </w:t>
      </w:r>
      <w:r w:rsidR="007E6EC7" w:rsidRPr="007E6EC7">
        <w:rPr>
          <w:rFonts w:ascii="Arial" w:hAnsi="Arial" w:cs="Arial"/>
          <w:sz w:val="24"/>
          <w:szCs w:val="24"/>
        </w:rPr>
        <w:t>página</w:t>
      </w:r>
      <w:r w:rsidRPr="007E6EC7">
        <w:rPr>
          <w:rFonts w:ascii="Arial" w:hAnsi="Arial" w:cs="Arial"/>
          <w:sz w:val="24"/>
          <w:szCs w:val="24"/>
        </w:rPr>
        <w:t xml:space="preserve"> es mostrar varios recursos didácticos </w:t>
      </w:r>
      <w:r w:rsidR="007E6EC7" w:rsidRPr="007E6EC7">
        <w:rPr>
          <w:rFonts w:ascii="Arial" w:hAnsi="Arial" w:cs="Arial"/>
          <w:sz w:val="24"/>
          <w:szCs w:val="24"/>
        </w:rPr>
        <w:t>para ayudar  a reforzar el aprendizaje creativamente actuando un interés mayor en el lector en donde se implementaran videos que se realizara más la explicación de este tema que son las ecuaciones</w:t>
      </w:r>
      <w:r w:rsidR="001C6B63">
        <w:rPr>
          <w:rFonts w:ascii="Arial" w:hAnsi="Arial" w:cs="Arial"/>
          <w:sz w:val="24"/>
          <w:szCs w:val="24"/>
        </w:rPr>
        <w:t>,</w:t>
      </w:r>
      <w:r w:rsidR="007E6EC7" w:rsidRPr="007E6EC7">
        <w:rPr>
          <w:rFonts w:ascii="Arial" w:hAnsi="Arial" w:cs="Arial"/>
          <w:sz w:val="24"/>
          <w:szCs w:val="24"/>
        </w:rPr>
        <w:t xml:space="preserve"> </w:t>
      </w:r>
      <w:r w:rsidR="007E6EC7">
        <w:rPr>
          <w:rFonts w:ascii="Arial" w:hAnsi="Arial" w:cs="Arial"/>
          <w:sz w:val="24"/>
          <w:szCs w:val="24"/>
        </w:rPr>
        <w:t>también se utilizaran mas documentos en Word para demostrar las definiciones, se realizar</w:t>
      </w:r>
      <w:r w:rsidR="001C6B63">
        <w:rPr>
          <w:rFonts w:ascii="Arial" w:hAnsi="Arial" w:cs="Arial"/>
          <w:sz w:val="24"/>
          <w:szCs w:val="24"/>
        </w:rPr>
        <w:t>an</w:t>
      </w:r>
      <w:r w:rsidR="007E6EC7">
        <w:rPr>
          <w:rFonts w:ascii="Arial" w:hAnsi="Arial" w:cs="Arial"/>
          <w:sz w:val="24"/>
          <w:szCs w:val="24"/>
        </w:rPr>
        <w:t xml:space="preserve"> juegos matemáticos  sobre la ecuaciones subiendo estos archivos a la pagina.</w:t>
      </w:r>
    </w:p>
    <w:p w:rsidR="007E6EC7" w:rsidRDefault="007E6EC7">
      <w:pPr>
        <w:rPr>
          <w:rFonts w:ascii="Arial" w:hAnsi="Arial" w:cs="Arial"/>
          <w:sz w:val="24"/>
          <w:szCs w:val="24"/>
        </w:rPr>
      </w:pPr>
    </w:p>
    <w:p w:rsidR="007E6EC7" w:rsidRDefault="007E6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realizaran ejemp</w:t>
      </w:r>
      <w:r w:rsidR="001C6B63">
        <w:rPr>
          <w:rFonts w:ascii="Arial" w:hAnsi="Arial" w:cs="Arial"/>
          <w:sz w:val="24"/>
          <w:szCs w:val="24"/>
        </w:rPr>
        <w:t>los de ejercicios para observar</w:t>
      </w:r>
      <w:r>
        <w:rPr>
          <w:rFonts w:ascii="Arial" w:hAnsi="Arial" w:cs="Arial"/>
          <w:sz w:val="24"/>
          <w:szCs w:val="24"/>
        </w:rPr>
        <w:t xml:space="preserve"> cómo se resuelven y así poner otros ejercicios para resolver</w:t>
      </w:r>
      <w:r w:rsidR="001C6B63">
        <w:rPr>
          <w:rFonts w:ascii="Arial" w:hAnsi="Arial" w:cs="Arial"/>
          <w:sz w:val="24"/>
          <w:szCs w:val="24"/>
        </w:rPr>
        <w:t>. Intentar</w:t>
      </w:r>
      <w:r>
        <w:rPr>
          <w:rFonts w:ascii="Arial" w:hAnsi="Arial" w:cs="Arial"/>
          <w:sz w:val="24"/>
          <w:szCs w:val="24"/>
        </w:rPr>
        <w:t xml:space="preserve"> insertar evaluaciones sencillas de este tema y que de una calificación.</w:t>
      </w:r>
    </w:p>
    <w:p w:rsidR="007E6EC7" w:rsidRDefault="007E6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Tener las definiciones de los temas que </w:t>
      </w:r>
      <w:r w:rsidR="001C6B63">
        <w:rPr>
          <w:rFonts w:ascii="Arial" w:hAnsi="Arial" w:cs="Arial"/>
          <w:sz w:val="24"/>
          <w:szCs w:val="24"/>
        </w:rPr>
        <w:t>están expuestos en la página con su respectiva imagen.</w:t>
      </w:r>
    </w:p>
    <w:p w:rsidR="001C6B63" w:rsidRDefault="001C6B63">
      <w:pPr>
        <w:rPr>
          <w:rFonts w:ascii="Arial" w:hAnsi="Arial" w:cs="Arial"/>
          <w:sz w:val="24"/>
          <w:szCs w:val="24"/>
        </w:rPr>
      </w:pPr>
    </w:p>
    <w:p w:rsidR="001C6B63" w:rsidRDefault="001C6B63">
      <w:pPr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2466975" cy="2076450"/>
            <wp:effectExtent l="19050" t="0" r="9525" b="0"/>
            <wp:docPr id="4" name="Imagen 4" descr="http://4.bp.blogspot.com/_tcly95PP_IM/S0wtFHZxIjI/AAAAAAAAAHI/27RdBaSZCTs/s400/ma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_tcly95PP_IM/S0wtFHZxIjI/AAAAAAAAAHI/27RdBaSZCTs/s400/mat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2466975" cy="1847850"/>
            <wp:effectExtent l="19050" t="0" r="9525" b="0"/>
            <wp:docPr id="1" name="Imagen 1" descr="https://encrypted-tbn2.gstatic.com/images?q=tbn:ANd9GcSheAPmFG3Xm9JZ9-dw06xOqq3VU0-m0osymfnSIxvlmng-tA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heAPmFG3Xm9JZ9-dw06xOqq3VU0-m0osymfnSIxvlmng-tAF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B63" w:rsidRDefault="001C6B63">
      <w:pPr>
        <w:rPr>
          <w:rFonts w:ascii="Arial" w:hAnsi="Arial" w:cs="Arial"/>
          <w:sz w:val="24"/>
          <w:szCs w:val="24"/>
        </w:rPr>
      </w:pPr>
    </w:p>
    <w:p w:rsidR="001C6B63" w:rsidRDefault="001C6B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Estos son beneficios en lo cual ofrece a los estudiantes para que muestren su interés por este tema y lo beneficie en sus estudios escolares.</w:t>
      </w:r>
    </w:p>
    <w:p w:rsidR="001C6B63" w:rsidRPr="007E6EC7" w:rsidRDefault="001C6B63">
      <w:pPr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2457450" cy="1666875"/>
            <wp:effectExtent l="19050" t="0" r="0" b="0"/>
            <wp:docPr id="10" name="Imagen 10" descr="http://www.educarchile.cl/UserFiles/P0001/Image/CR_FichasTematicas/ecuaciones_primer_grado300x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ducarchile.cl/UserFiles/P0001/Image/CR_FichasTematicas/ecuaciones_primer_grado300x17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2657475" cy="1666875"/>
            <wp:effectExtent l="19050" t="0" r="9525" b="0"/>
            <wp:docPr id="13" name="Imagen 13" descr="http://i4.ytimg.com/vi/wwlHv_9yajo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4.ytimg.com/vi/wwlHv_9yajo/hq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6B63" w:rsidRPr="007E6EC7" w:rsidSect="00E035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23FF"/>
    <w:rsid w:val="001C6B63"/>
    <w:rsid w:val="007E6EC7"/>
    <w:rsid w:val="00E03571"/>
    <w:rsid w:val="00E3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1</cp:revision>
  <dcterms:created xsi:type="dcterms:W3CDTF">2013-03-25T17:19:00Z</dcterms:created>
  <dcterms:modified xsi:type="dcterms:W3CDTF">2013-03-25T17:47:00Z</dcterms:modified>
</cp:coreProperties>
</file>